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D7A1" w14:textId="21971BAB" w:rsidR="009C3B4C" w:rsidRPr="004F787E" w:rsidRDefault="004F787E">
      <w:pPr>
        <w:rPr>
          <w:sz w:val="44"/>
          <w:szCs w:val="44"/>
        </w:rPr>
      </w:pPr>
      <w:r w:rsidRPr="004F787E">
        <w:rPr>
          <w:sz w:val="44"/>
          <w:szCs w:val="44"/>
        </w:rPr>
        <w:t xml:space="preserve">All </w:t>
      </w:r>
      <w:proofErr w:type="gramStart"/>
      <w:r w:rsidRPr="004F787E">
        <w:rPr>
          <w:sz w:val="44"/>
          <w:szCs w:val="44"/>
        </w:rPr>
        <w:t>bids</w:t>
      </w:r>
      <w:proofErr w:type="gramEnd"/>
      <w:r w:rsidRPr="004F787E">
        <w:rPr>
          <w:sz w:val="44"/>
          <w:szCs w:val="44"/>
        </w:rPr>
        <w:t xml:space="preserve"> responses include more than 1 bidder</w:t>
      </w:r>
      <w:r w:rsidR="00DC12AB">
        <w:rPr>
          <w:sz w:val="44"/>
          <w:szCs w:val="44"/>
        </w:rPr>
        <w:t xml:space="preserve"> except produce.    The produce RFP was publicly advertised and sent to all EPC vendors who sell produce.   W.R. Hackett was the only response on the produce specific bid.  </w:t>
      </w:r>
      <w:r w:rsidRPr="004F787E">
        <w:rPr>
          <w:sz w:val="44"/>
          <w:szCs w:val="44"/>
        </w:rPr>
        <w:t xml:space="preserve">  </w:t>
      </w:r>
    </w:p>
    <w:sectPr w:rsidR="009C3B4C" w:rsidRPr="004F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E"/>
    <w:rsid w:val="00070983"/>
    <w:rsid w:val="004F787E"/>
    <w:rsid w:val="0058064B"/>
    <w:rsid w:val="009C3B4C"/>
    <w:rsid w:val="00D8376B"/>
    <w:rsid w:val="00DC12AB"/>
    <w:rsid w:val="00E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8D80"/>
  <w15:chartTrackingRefBased/>
  <w15:docId w15:val="{BE5110F2-5B5E-4212-9FB2-204795D3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Muckenthaler</dc:creator>
  <cp:keywords/>
  <dc:description/>
  <cp:lastModifiedBy>Bonnie Muckenthaler</cp:lastModifiedBy>
  <cp:revision>2</cp:revision>
  <dcterms:created xsi:type="dcterms:W3CDTF">2024-10-17T19:12:00Z</dcterms:created>
  <dcterms:modified xsi:type="dcterms:W3CDTF">2024-10-17T19:12:00Z</dcterms:modified>
</cp:coreProperties>
</file>